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2E" w:rsidRDefault="00586F2E">
      <w:pPr>
        <w:rPr>
          <w:rFonts w:ascii="Helvetica Neue Thin" w:hAnsi="Helvetica Neue Thin"/>
        </w:rPr>
      </w:pPr>
    </w:p>
    <w:p w:rsidR="00586F2E" w:rsidRDefault="00586F2E">
      <w:pPr>
        <w:rPr>
          <w:rFonts w:ascii="Helvetica Neue Thin" w:hAnsi="Helvetica Neue Thin"/>
        </w:rPr>
      </w:pPr>
    </w:p>
    <w:p w:rsidR="00586F2E" w:rsidRDefault="00230F69">
      <w:pPr>
        <w:pStyle w:val="a4"/>
        <w:spacing w:line="380" w:lineRule="atLeast"/>
        <w:jc w:val="center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隱私權政策規範</w:t>
      </w:r>
    </w:p>
    <w:p w:rsidR="00586F2E" w:rsidRDefault="00586F2E">
      <w:pPr>
        <w:pStyle w:val="a4"/>
        <w:spacing w:line="28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586F2E" w:rsidRDefault="00EB7D42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EB7D42"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好風光</w:t>
      </w:r>
      <w:r w:rsidR="00230F69" w:rsidRPr="00EB7D42"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（下稱「本公司」）依據個人資料</w:t>
      </w:r>
      <w:r w:rsidR="00230F69"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保護法，向您告知以下隱私權政策規範，若您勾選「我同意隱私權政策」，將表示您已同意本公司之隱私權政策，並同意本公司依以下告知事項，就您的個人資料進行蒐集、處理及利用。您可以自由選擇是否提供相關個人資料，若您拒絕，本公司將可能無法執行本告知事項蒐集目的之業務，致無法向您提供相關服務：</w:t>
      </w:r>
    </w:p>
    <w:p w:rsidR="00586F2E" w:rsidRDefault="00586F2E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一、蒐集目的和使用方式：</w:t>
      </w: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本公司依據個人資料保護法及相關法令之規定，為了提供您登錄網站、索取資料、訂閱資訊、反應意見、進行各種諮詢等服務；或為了與您聯繫、行銷（包括但不限於廣告及各項商品、活動、促銷、優惠訊息之通知等）、執行消費者及客戶管理分析、執行各種公司營業登記項目或組織章程所定業務範圍內之必要行為，對您的個人資料進行蒐集、處理、利用及國際傳輸。</w:t>
      </w:r>
    </w:p>
    <w:p w:rsidR="00586F2E" w:rsidRDefault="00586F2E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二、蒐集之個人資料類別：</w:t>
      </w: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本公司向您蒐集的個人資料，依據「個人資料保護法之特定目的及個人資料之類別」，包含但不限於識別類、特徵類、社會情況、財務細節、商業資訊或其他等類別，例如姓名、行動電話、住家、辦公室電話號碼、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E-mail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、地址、身分證統一編號、性別、出生年月日或其他得以直接或間接識別您個人之資料。</w:t>
      </w:r>
    </w:p>
    <w:p w:rsidR="00586F2E" w:rsidRDefault="00586F2E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三、個人資料利用之對象、地區、期間和方式：</w:t>
      </w: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proofErr w:type="gramStart"/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一</w:t>
      </w:r>
      <w:proofErr w:type="gramEnd"/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對象：您所提供給本公司之個人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資料，可能在蒐集目的之範圍內被分享給本公司之關係企業、其他與本公司有業務往來之機構、依法有調查權之機關或其他政府機構、或其他未受中央目的事業主管機關限制之國際傳輸個人資料接收者。</w:t>
      </w: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二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地區：前開對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象所在地及國際傳輸所涉地點，包含但不限於中華民國。</w:t>
      </w: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三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期間：包括個人資料蒐集目的之存續</w:t>
      </w:r>
      <w:proofErr w:type="gramStart"/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期間、</w:t>
      </w:r>
      <w:proofErr w:type="gramEnd"/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依相關法令或契約約定之保存期限、或本公司因執行業務所必須之保存期間。</w:t>
      </w: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四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方式：以自動化機器或其他非自動化之利用方式，包括但不限於以書面、電話、簡訊、傳真、電子郵件、網際網路、紙本或其他基於蒐集</w:t>
      </w:r>
      <w:proofErr w:type="gramStart"/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目的且合於</w:t>
      </w:r>
      <w:proofErr w:type="gramEnd"/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當時科學技術之適當方式，對您提供的個人資料進行蒐集、處理及利用。</w:t>
      </w:r>
    </w:p>
    <w:p w:rsidR="00586F2E" w:rsidRDefault="00586F2E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四、依據個人資料保護法第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3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條，您得就個人資料行使以下權利</w:t>
      </w: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本公司對您的個人資料，將</w:t>
      </w:r>
      <w:proofErr w:type="gramStart"/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採行妥</w:t>
      </w:r>
      <w:proofErr w:type="gramEnd"/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適安全之措施加以保護，並避免被不當使用。您可隨時透過本公司官方網站揭露之通訊方式，就您提供的個人資料行使下列權利：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(1)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請求查詢或閱覽；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(2)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製給複製本；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(3)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請求補充或更正；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(4)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請求停止蒐集、處理及利用；及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(5)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請求刪除。</w:t>
      </w:r>
    </w:p>
    <w:p w:rsidR="00586F2E" w:rsidRDefault="00586F2E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586F2E" w:rsidRDefault="00230F69">
      <w:pPr>
        <w:pStyle w:val="a4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五、本告知事項暨同意書之修訂</w:t>
      </w:r>
    </w:p>
    <w:p w:rsidR="00586F2E" w:rsidRPr="00EB7D42" w:rsidRDefault="00230F69">
      <w:pPr>
        <w:pStyle w:val="a4"/>
        <w:spacing w:line="360" w:lineRule="atLeast"/>
        <w:rPr>
          <w:rFonts w:eastAsia="Arial Unicode MS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lastRenderedPageBreak/>
        <w:t>本公司有權隨時修訂本隱私權政策之告知事項暨同意書，並於修訂後公佈在本公司官方網站</w:t>
      </w:r>
      <w:proofErr w:type="gramStart"/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（</w:t>
      </w:r>
      <w:proofErr w:type="gramEnd"/>
      <w:r w:rsidRPr="00EB7D42"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網址：</w:t>
      </w:r>
      <w:r w:rsidR="00EB7D42" w:rsidRPr="00EB7D42"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https://fk.8sms.tw/</w:t>
      </w:r>
      <w:proofErr w:type="gramStart"/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）</w:t>
      </w:r>
      <w:proofErr w:type="gramEnd"/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，敬請隨時查閱。若您有任何問題，敬請透過本公司官方網站揭露之通訊方式進行聯繫，我們將儘快為您服務。</w:t>
      </w:r>
      <w:bookmarkStart w:id="0" w:name="_GoBack"/>
      <w:bookmarkEnd w:id="0"/>
    </w:p>
    <w:sectPr w:rsidR="00586F2E" w:rsidRPr="00EB7D4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F69" w:rsidRDefault="00230F69">
      <w:r>
        <w:separator/>
      </w:r>
    </w:p>
  </w:endnote>
  <w:endnote w:type="continuationSeparator" w:id="0">
    <w:p w:rsidR="00230F69" w:rsidRDefault="0023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 Thin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2E" w:rsidRDefault="00586F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F69" w:rsidRDefault="00230F69">
      <w:r>
        <w:separator/>
      </w:r>
    </w:p>
  </w:footnote>
  <w:footnote w:type="continuationSeparator" w:id="0">
    <w:p w:rsidR="00230F69" w:rsidRDefault="00230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2E" w:rsidRDefault="00586F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86F2E"/>
    <w:rsid w:val="00230F69"/>
    <w:rsid w:val="00586F2E"/>
    <w:rsid w:val="00EB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rPr>
      <w:rFonts w:ascii="Arial Unicode MS" w:eastAsia="Helvetica Neue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rPr>
      <w:rFonts w:ascii="Arial Unicode MS" w:eastAsia="Helvetica Neue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VR_5511520</dc:creator>
  <cp:lastModifiedBy>VR_5511520</cp:lastModifiedBy>
  <cp:revision>2</cp:revision>
  <dcterms:created xsi:type="dcterms:W3CDTF">2021-05-13T03:48:00Z</dcterms:created>
  <dcterms:modified xsi:type="dcterms:W3CDTF">2021-05-13T03:48:00Z</dcterms:modified>
</cp:coreProperties>
</file>